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41" w:rsidRPr="001135B2" w:rsidRDefault="00F16C41" w:rsidP="00B94532">
      <w:pPr>
        <w:ind w:left="1080"/>
        <w:rPr>
          <w:rFonts w:ascii="Arial" w:hAnsi="Arial" w:cs="Arial"/>
          <w:b/>
          <w:sz w:val="20"/>
          <w:szCs w:val="20"/>
        </w:rPr>
      </w:pPr>
    </w:p>
    <w:p w:rsidR="00DA080C" w:rsidRPr="001135B2" w:rsidRDefault="00DA080C" w:rsidP="00AF4A66">
      <w:pPr>
        <w:jc w:val="center"/>
        <w:rPr>
          <w:rFonts w:ascii="Arial" w:hAnsi="Arial" w:cs="Arial"/>
          <w:b/>
          <w:sz w:val="36"/>
          <w:szCs w:val="36"/>
        </w:rPr>
      </w:pPr>
      <w:r w:rsidRPr="001135B2">
        <w:rPr>
          <w:rFonts w:ascii="Arial" w:hAnsi="Arial" w:cs="Arial"/>
          <w:b/>
          <w:sz w:val="36"/>
          <w:szCs w:val="36"/>
        </w:rPr>
        <w:t>Schválené koncentrace Vanoquat</w:t>
      </w:r>
      <w:r w:rsidR="0060611C" w:rsidRPr="001135B2">
        <w:rPr>
          <w:rFonts w:ascii="Arial" w:hAnsi="Arial" w:cs="Arial"/>
          <w:b/>
          <w:sz w:val="36"/>
          <w:szCs w:val="36"/>
          <w:vertAlign w:val="superscript"/>
        </w:rPr>
        <w:t>®</w:t>
      </w:r>
      <w:r w:rsidRPr="001135B2">
        <w:rPr>
          <w:rFonts w:ascii="Arial" w:hAnsi="Arial" w:cs="Arial"/>
          <w:b/>
          <w:sz w:val="36"/>
          <w:szCs w:val="36"/>
        </w:rPr>
        <w:t xml:space="preserve"> proti patogenům v líhních a v potravinářství</w:t>
      </w:r>
    </w:p>
    <w:p w:rsidR="00DA080C" w:rsidRPr="001135B2" w:rsidRDefault="00DA080C" w:rsidP="00DA080C">
      <w:pPr>
        <w:jc w:val="both"/>
        <w:rPr>
          <w:rFonts w:ascii="Arial" w:hAnsi="Arial" w:cs="Arial"/>
          <w:sz w:val="12"/>
          <w:szCs w:val="12"/>
        </w:rPr>
      </w:pPr>
    </w:p>
    <w:p w:rsidR="0060611C" w:rsidRPr="001135B2" w:rsidRDefault="0060611C" w:rsidP="00DA080C">
      <w:pPr>
        <w:jc w:val="both"/>
        <w:rPr>
          <w:rFonts w:ascii="Arial" w:hAnsi="Arial" w:cs="Arial"/>
          <w:sz w:val="28"/>
          <w:szCs w:val="28"/>
        </w:rPr>
      </w:pPr>
    </w:p>
    <w:p w:rsidR="00DA080C" w:rsidRPr="001135B2" w:rsidRDefault="00DA080C" w:rsidP="00DA080C">
      <w:pPr>
        <w:jc w:val="both"/>
        <w:rPr>
          <w:rFonts w:ascii="Arial" w:hAnsi="Arial" w:cs="Arial"/>
          <w:sz w:val="28"/>
          <w:szCs w:val="28"/>
        </w:rPr>
      </w:pPr>
      <w:r w:rsidRPr="001135B2">
        <w:rPr>
          <w:rFonts w:ascii="Arial" w:hAnsi="Arial" w:cs="Arial"/>
          <w:sz w:val="28"/>
          <w:szCs w:val="28"/>
        </w:rPr>
        <w:t>Minimální inhibiční koncentrace:</w:t>
      </w:r>
    </w:p>
    <w:tbl>
      <w:tblPr>
        <w:tblpPr w:leftFromText="141" w:rightFromText="141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880"/>
        <w:gridCol w:w="1436"/>
      </w:tblGrid>
      <w:tr w:rsidR="00DA080C" w:rsidRPr="001135B2" w:rsidTr="0060611C">
        <w:trPr>
          <w:trHeight w:val="168"/>
        </w:trPr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CHOROBA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PATOGEN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Vanoquat</w:t>
            </w:r>
            <w:r w:rsidR="0060611C" w:rsidRPr="001135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</w:p>
          <w:p w:rsidR="00DA080C" w:rsidRPr="001135B2" w:rsidRDefault="00DA080C" w:rsidP="00494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5B2">
              <w:rPr>
                <w:rFonts w:ascii="Arial" w:hAnsi="Arial" w:cs="Arial"/>
                <w:sz w:val="22"/>
                <w:szCs w:val="22"/>
              </w:rPr>
              <w:t>(MIC)</w:t>
            </w:r>
          </w:p>
        </w:tc>
      </w:tr>
      <w:tr w:rsidR="00DA080C" w:rsidRPr="001135B2" w:rsidTr="0060611C">
        <w:trPr>
          <w:trHeight w:val="474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A080C" w:rsidRPr="001135B2" w:rsidRDefault="00DA080C" w:rsidP="00494444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5B2">
              <w:rPr>
                <w:rFonts w:ascii="Arial" w:hAnsi="Arial" w:cs="Arial"/>
                <w:b/>
                <w:sz w:val="18"/>
                <w:szCs w:val="18"/>
              </w:rPr>
              <w:t>BAKTERIÁLNÍ CHOROBY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16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Infekce trávícího ústrojí, otrava jídlem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pStyle w:val="Nadpis2"/>
              <w:tabs>
                <w:tab w:val="clear" w:pos="0"/>
                <w:tab w:val="left" w:pos="601"/>
              </w:tabs>
              <w:spacing w:before="0"/>
              <w:jc w:val="left"/>
              <w:rPr>
                <w:rFonts w:cs="Arial"/>
                <w:sz w:val="20"/>
                <w:szCs w:val="16"/>
                <w:lang w:val="cs-CZ"/>
              </w:rPr>
            </w:pPr>
            <w:r w:rsidRPr="001135B2">
              <w:rPr>
                <w:rFonts w:cs="Arial"/>
                <w:sz w:val="20"/>
                <w:szCs w:val="16"/>
                <w:lang w:val="cs-CZ"/>
              </w:rPr>
              <w:t>Escherichia coli</w:t>
            </w:r>
          </w:p>
        </w:tc>
        <w:tc>
          <w:tcPr>
            <w:tcW w:w="1436" w:type="dxa"/>
            <w:shd w:val="clear" w:color="auto" w:fill="auto"/>
          </w:tcPr>
          <w:p w:rsidR="00DA080C" w:rsidRPr="001135B2" w:rsidRDefault="00DA080C" w:rsidP="0049444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1:25 600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16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Listerióza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1135B2">
              <w:rPr>
                <w:rFonts w:ascii="Arial" w:hAnsi="Arial" w:cs="Arial"/>
                <w:i/>
                <w:sz w:val="20"/>
                <w:szCs w:val="16"/>
              </w:rPr>
              <w:t xml:space="preserve">Listeria monocytogenes </w:t>
            </w:r>
          </w:p>
        </w:tc>
        <w:tc>
          <w:tcPr>
            <w:tcW w:w="1436" w:type="dxa"/>
            <w:shd w:val="clear" w:color="auto" w:fill="auto"/>
          </w:tcPr>
          <w:p w:rsidR="00DA080C" w:rsidRPr="001135B2" w:rsidRDefault="00DA080C" w:rsidP="0049444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1:256 000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16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Infekce vajec, ran a močového ústrojí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1135B2">
              <w:rPr>
                <w:rFonts w:ascii="Arial" w:hAnsi="Arial" w:cs="Arial"/>
                <w:i/>
                <w:sz w:val="20"/>
                <w:szCs w:val="16"/>
              </w:rPr>
              <w:t>Proteus vulgaris</w:t>
            </w:r>
          </w:p>
        </w:tc>
        <w:tc>
          <w:tcPr>
            <w:tcW w:w="1436" w:type="dxa"/>
            <w:shd w:val="clear" w:color="auto" w:fill="auto"/>
          </w:tcPr>
          <w:p w:rsidR="00DA080C" w:rsidRPr="001135B2" w:rsidRDefault="00DA080C" w:rsidP="0049444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1:1 600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16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Oportunní patogen, infekce ran a popálenin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1135B2">
              <w:rPr>
                <w:rFonts w:ascii="Arial" w:hAnsi="Arial" w:cs="Arial"/>
                <w:i/>
                <w:sz w:val="20"/>
                <w:szCs w:val="16"/>
              </w:rPr>
              <w:t>Pseudomonas aeruginosa</w:t>
            </w:r>
          </w:p>
        </w:tc>
        <w:tc>
          <w:tcPr>
            <w:tcW w:w="1436" w:type="dxa"/>
            <w:shd w:val="clear" w:color="auto" w:fill="auto"/>
          </w:tcPr>
          <w:p w:rsidR="00DA080C" w:rsidRPr="001135B2" w:rsidRDefault="00DA080C" w:rsidP="0049444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1:6 400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16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Furunkulitida, infekce ran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1135B2">
              <w:rPr>
                <w:rFonts w:ascii="Arial" w:hAnsi="Arial" w:cs="Arial"/>
                <w:i/>
                <w:sz w:val="20"/>
                <w:szCs w:val="16"/>
              </w:rPr>
              <w:t>Staphylococcus aureus</w:t>
            </w:r>
          </w:p>
        </w:tc>
        <w:tc>
          <w:tcPr>
            <w:tcW w:w="1436" w:type="dxa"/>
            <w:shd w:val="clear" w:color="auto" w:fill="auto"/>
          </w:tcPr>
          <w:p w:rsidR="00DA080C" w:rsidRPr="001135B2" w:rsidRDefault="00DA080C" w:rsidP="0049444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1:6 400</w:t>
            </w:r>
          </w:p>
        </w:tc>
      </w:tr>
      <w:tr w:rsidR="00DA080C" w:rsidRPr="001135B2" w:rsidTr="0060611C">
        <w:trPr>
          <w:trHeight w:val="393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5B2">
              <w:rPr>
                <w:rFonts w:ascii="Arial" w:hAnsi="Arial" w:cs="Arial"/>
                <w:b/>
                <w:sz w:val="18"/>
                <w:szCs w:val="18"/>
              </w:rPr>
              <w:t>CHOROBY ZPŮSOBENÉ PLÍSNĚMI</w:t>
            </w:r>
          </w:p>
        </w:tc>
      </w:tr>
      <w:tr w:rsidR="00DA080C" w:rsidRPr="001135B2" w:rsidTr="0060611C">
        <w:trPr>
          <w:trHeight w:val="116"/>
        </w:trPr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Aspergilóza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561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 xml:space="preserve">Aspergillus </w:t>
            </w:r>
            <w:r w:rsidR="00561370" w:rsidRPr="001135B2">
              <w:rPr>
                <w:rFonts w:ascii="Arial" w:hAnsi="Arial" w:cs="Arial"/>
                <w:i/>
                <w:sz w:val="20"/>
                <w:szCs w:val="20"/>
              </w:rPr>
              <w:t>brasiliensis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5B2">
              <w:rPr>
                <w:rFonts w:ascii="Arial" w:hAnsi="Arial" w:cs="Arial"/>
                <w:sz w:val="18"/>
                <w:szCs w:val="18"/>
              </w:rPr>
              <w:t>1:128</w:t>
            </w:r>
          </w:p>
        </w:tc>
      </w:tr>
      <w:tr w:rsidR="00DA080C" w:rsidRPr="001135B2" w:rsidTr="0060611C">
        <w:tc>
          <w:tcPr>
            <w:tcW w:w="5148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Mykotoxikóza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080C" w:rsidRPr="001135B2" w:rsidRDefault="00DA080C" w:rsidP="004944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 xml:space="preserve">Aspergillus fumigatus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A080C" w:rsidRPr="001135B2" w:rsidRDefault="00DA080C" w:rsidP="0049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5B2">
              <w:rPr>
                <w:rFonts w:ascii="Arial" w:hAnsi="Arial" w:cs="Arial"/>
                <w:sz w:val="18"/>
                <w:szCs w:val="18"/>
              </w:rPr>
              <w:t>1:128</w:t>
            </w:r>
          </w:p>
        </w:tc>
      </w:tr>
    </w:tbl>
    <w:p w:rsidR="0060611C" w:rsidRPr="001135B2" w:rsidRDefault="0060611C" w:rsidP="00DA080C">
      <w:pPr>
        <w:rPr>
          <w:rFonts w:ascii="Arial" w:hAnsi="Arial" w:cs="Arial"/>
          <w:sz w:val="28"/>
          <w:szCs w:val="28"/>
        </w:rPr>
      </w:pPr>
    </w:p>
    <w:p w:rsidR="00DA080C" w:rsidRPr="001135B2" w:rsidRDefault="00DA080C" w:rsidP="00DA080C">
      <w:pPr>
        <w:rPr>
          <w:rFonts w:ascii="Arial" w:hAnsi="Arial" w:cs="Arial"/>
          <w:sz w:val="28"/>
          <w:szCs w:val="28"/>
        </w:rPr>
      </w:pPr>
      <w:r w:rsidRPr="001135B2">
        <w:rPr>
          <w:rFonts w:ascii="Arial" w:hAnsi="Arial" w:cs="Arial"/>
          <w:sz w:val="28"/>
          <w:szCs w:val="28"/>
        </w:rPr>
        <w:t>Baktericidní a fungicidní koncentrace:</w:t>
      </w:r>
    </w:p>
    <w:tbl>
      <w:tblPr>
        <w:tblpPr w:leftFromText="141" w:rightFromText="141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880"/>
        <w:gridCol w:w="1436"/>
      </w:tblGrid>
      <w:tr w:rsidR="004A707A" w:rsidRPr="001135B2" w:rsidTr="0060611C">
        <w:trPr>
          <w:trHeight w:val="414"/>
        </w:trPr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CHOROBA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BAKTERIE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5B2">
              <w:rPr>
                <w:rFonts w:ascii="Arial" w:hAnsi="Arial" w:cs="Arial"/>
                <w:b/>
                <w:sz w:val="22"/>
                <w:szCs w:val="22"/>
              </w:rPr>
              <w:t>Vanoquat</w:t>
            </w:r>
            <w:r w:rsidR="0060611C" w:rsidRPr="001135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</w:p>
          <w:p w:rsidR="0082553F" w:rsidRPr="001135B2" w:rsidRDefault="0082553F" w:rsidP="00494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35B2">
              <w:rPr>
                <w:rFonts w:ascii="Arial" w:hAnsi="Arial" w:cs="Arial"/>
                <w:sz w:val="22"/>
                <w:szCs w:val="22"/>
              </w:rPr>
              <w:t>(LC)</w:t>
            </w:r>
          </w:p>
        </w:tc>
      </w:tr>
      <w:tr w:rsidR="004A707A" w:rsidRPr="001135B2" w:rsidTr="0060611C">
        <w:trPr>
          <w:trHeight w:val="61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A707A" w:rsidRPr="001135B2" w:rsidRDefault="0082553F" w:rsidP="0082553F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06D2A" w:rsidRPr="00113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5B2">
              <w:rPr>
                <w:rFonts w:ascii="Arial" w:hAnsi="Arial" w:cs="Arial"/>
                <w:b/>
                <w:sz w:val="20"/>
                <w:szCs w:val="20"/>
              </w:rPr>
              <w:t xml:space="preserve">1276 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(5’ expozice;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20 °C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; WHO tvrdá voda; špinavé podmínky;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5 log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99,999 %</w:t>
            </w:r>
            <w:r w:rsidRPr="001135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Zhlav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cs-CZ"/>
              </w:rPr>
            </w:pPr>
            <w:r w:rsidRPr="001135B2">
              <w:rPr>
                <w:rFonts w:ascii="Arial" w:hAnsi="Arial" w:cs="Arial"/>
                <w:lang w:val="cs-CZ"/>
              </w:rPr>
              <w:t>Infekce močového ústrojí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Enterococcus hirae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274200" w:rsidP="0027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1:8</w:t>
            </w:r>
            <w:r w:rsidR="004A707A" w:rsidRPr="001135B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Zhlav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cs-CZ"/>
              </w:rPr>
            </w:pPr>
            <w:r w:rsidRPr="001135B2">
              <w:rPr>
                <w:rFonts w:ascii="Arial" w:hAnsi="Arial" w:cs="Arial"/>
                <w:lang w:val="cs-CZ"/>
              </w:rPr>
              <w:t>Otrava jídlem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 xml:space="preserve">Escherichia coli 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</w:tr>
      <w:tr w:rsidR="0082553F" w:rsidRPr="001135B2" w:rsidTr="0060611C">
        <w:tc>
          <w:tcPr>
            <w:tcW w:w="5148" w:type="dxa"/>
            <w:shd w:val="clear" w:color="auto" w:fill="auto"/>
            <w:vAlign w:val="center"/>
          </w:tcPr>
          <w:p w:rsidR="0082553F" w:rsidRPr="001135B2" w:rsidRDefault="0082553F" w:rsidP="0082553F">
            <w:pPr>
              <w:pStyle w:val="Nadpis5"/>
              <w:spacing w:before="0" w:after="0"/>
              <w:rPr>
                <w:rFonts w:ascii="Arial" w:hAnsi="Arial" w:cs="Arial"/>
                <w:b w:val="0"/>
                <w:i w:val="0"/>
                <w:sz w:val="20"/>
              </w:rPr>
            </w:pPr>
            <w:r w:rsidRPr="001135B2">
              <w:rPr>
                <w:rFonts w:ascii="Arial" w:hAnsi="Arial" w:cs="Arial"/>
                <w:b w:val="0"/>
                <w:i w:val="0"/>
                <w:sz w:val="20"/>
              </w:rPr>
              <w:t>Otrava jídlem přerůstající v enteritidu a syndrom hemolytické urémie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2553F" w:rsidRPr="001135B2" w:rsidRDefault="0082553F" w:rsidP="00825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Escherichia coli 0157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2553F" w:rsidRPr="001135B2" w:rsidRDefault="0082553F" w:rsidP="0082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Oportunní patogen, infekce ran a popálenin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Nadpis8"/>
              <w:tabs>
                <w:tab w:val="left" w:pos="0"/>
              </w:tabs>
              <w:spacing w:before="0" w:after="0"/>
              <w:rPr>
                <w:rFonts w:ascii="Arial" w:hAnsi="Arial" w:cs="Arial"/>
                <w:i w:val="0"/>
                <w:sz w:val="20"/>
              </w:rPr>
            </w:pPr>
            <w:r w:rsidRPr="001135B2">
              <w:rPr>
                <w:rFonts w:ascii="Arial" w:hAnsi="Arial" w:cs="Arial"/>
                <w:i w:val="0"/>
                <w:sz w:val="20"/>
              </w:rPr>
              <w:t>Furunkulitida, infekce ran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27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</w:t>
            </w:r>
            <w:r w:rsidR="00274200" w:rsidRPr="001135B2">
              <w:rPr>
                <w:rFonts w:ascii="Arial" w:hAnsi="Arial" w:cs="Arial"/>
                <w:sz w:val="20"/>
                <w:szCs w:val="20"/>
              </w:rPr>
              <w:t>8</w:t>
            </w:r>
            <w:r w:rsidRPr="001135B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Nadpis5"/>
              <w:spacing w:before="0" w:after="0"/>
              <w:rPr>
                <w:rFonts w:ascii="Arial" w:hAnsi="Arial" w:cs="Arial"/>
                <w:b w:val="0"/>
                <w:i w:val="0"/>
                <w:sz w:val="20"/>
              </w:rPr>
            </w:pPr>
            <w:r w:rsidRPr="001135B2">
              <w:rPr>
                <w:rFonts w:ascii="Arial" w:hAnsi="Arial" w:cs="Arial"/>
                <w:b w:val="0"/>
                <w:i w:val="0"/>
                <w:sz w:val="20"/>
              </w:rPr>
              <w:t>Enterokolitida. Hlavní příčina průjmů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Campylobacter jejuni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82553F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1:8</w:t>
            </w:r>
            <w:r w:rsidR="004A707A" w:rsidRPr="001135B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A707A" w:rsidRPr="001135B2" w:rsidTr="0060611C">
        <w:trPr>
          <w:trHeight w:val="132"/>
        </w:trPr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Nadpis5"/>
              <w:spacing w:before="0" w:after="0"/>
              <w:rPr>
                <w:rFonts w:ascii="Arial" w:hAnsi="Arial" w:cs="Arial"/>
                <w:b w:val="0"/>
                <w:i w:val="0"/>
                <w:sz w:val="20"/>
              </w:rPr>
            </w:pPr>
            <w:r w:rsidRPr="001135B2">
              <w:rPr>
                <w:rFonts w:ascii="Arial" w:hAnsi="Arial" w:cs="Arial"/>
                <w:b w:val="0"/>
                <w:i w:val="0"/>
                <w:sz w:val="20"/>
              </w:rPr>
              <w:t>Listerióza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Listeria monocytogenes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1:800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pStyle w:val="Nadpis5"/>
              <w:spacing w:before="0" w:after="0"/>
              <w:rPr>
                <w:rFonts w:ascii="Arial" w:hAnsi="Arial" w:cs="Arial"/>
                <w:b w:val="0"/>
                <w:i w:val="0"/>
                <w:sz w:val="20"/>
              </w:rPr>
            </w:pPr>
            <w:r w:rsidRPr="001135B2">
              <w:rPr>
                <w:rFonts w:ascii="Arial" w:hAnsi="Arial" w:cs="Arial"/>
                <w:b w:val="0"/>
                <w:i w:val="0"/>
                <w:sz w:val="20"/>
              </w:rPr>
              <w:t>Otrava jídlem (spojeno s drůbeží) přerůstající v gastroenteritidy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Salmonella enteritidis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Otrava jídlem (spojeno se skotem) přerůstající v gastroenteritidy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A70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Salmonella typhimurium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16"/>
              </w:rPr>
              <w:t>Infekce vajec, ran a močového ústrojí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944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Proteus vulgaris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4A707A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4A707A" w:rsidRPr="001135B2" w:rsidTr="0060611C">
        <w:trPr>
          <w:trHeight w:val="59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A707A" w:rsidRPr="001135B2" w:rsidRDefault="0082553F" w:rsidP="00494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2">
              <w:rPr>
                <w:rFonts w:ascii="Arial" w:hAnsi="Arial" w:cs="Arial"/>
                <w:b/>
                <w:sz w:val="20"/>
                <w:szCs w:val="20"/>
              </w:rPr>
              <w:t xml:space="preserve">EN 1650 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(15’ expozice;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20 °C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; WHO tvrdá voda; špinavé podmínky;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4 log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99,99 %</w:t>
            </w:r>
            <w:r w:rsidRPr="001135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707A" w:rsidRPr="001135B2" w:rsidTr="0060611C">
        <w:tc>
          <w:tcPr>
            <w:tcW w:w="5148" w:type="dxa"/>
            <w:shd w:val="clear" w:color="auto" w:fill="auto"/>
            <w:vAlign w:val="center"/>
          </w:tcPr>
          <w:p w:rsidR="004A707A" w:rsidRPr="001135B2" w:rsidRDefault="004A707A" w:rsidP="00494444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Kandidóza, moučnivka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707A" w:rsidRPr="001135B2" w:rsidRDefault="004A707A" w:rsidP="004944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iCs/>
                <w:sz w:val="20"/>
                <w:szCs w:val="20"/>
              </w:rPr>
              <w:t>Candida albicans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707A" w:rsidRPr="001135B2" w:rsidRDefault="0082553F" w:rsidP="0049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</w:t>
            </w:r>
            <w:r w:rsidR="004A707A" w:rsidRPr="001135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553F" w:rsidRPr="001135B2" w:rsidTr="0060611C">
        <w:tc>
          <w:tcPr>
            <w:tcW w:w="5148" w:type="dxa"/>
            <w:shd w:val="clear" w:color="auto" w:fill="auto"/>
            <w:vAlign w:val="center"/>
          </w:tcPr>
          <w:p w:rsidR="0082553F" w:rsidRPr="001135B2" w:rsidRDefault="0082553F" w:rsidP="0082553F">
            <w:pPr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1135B2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Aspergil</w:t>
            </w:r>
            <w:r w:rsidR="001135B2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óza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  <w:vAlign w:val="center"/>
          </w:tcPr>
          <w:p w:rsidR="0082553F" w:rsidRPr="001135B2" w:rsidRDefault="0082553F" w:rsidP="008255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Aspergillus brasiliensis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2553F" w:rsidRPr="001135B2" w:rsidRDefault="0082553F" w:rsidP="00825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B2">
              <w:rPr>
                <w:rFonts w:ascii="Arial" w:hAnsi="Arial" w:cs="Arial"/>
                <w:color w:val="000000"/>
                <w:sz w:val="20"/>
                <w:szCs w:val="20"/>
              </w:rPr>
              <w:t>1:1</w:t>
            </w:r>
          </w:p>
        </w:tc>
      </w:tr>
      <w:tr w:rsidR="00606D2A" w:rsidRPr="001135B2" w:rsidTr="0060611C">
        <w:trPr>
          <w:trHeight w:val="416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2">
              <w:rPr>
                <w:rFonts w:ascii="Arial" w:hAnsi="Arial" w:cs="Arial"/>
                <w:b/>
                <w:sz w:val="20"/>
                <w:szCs w:val="20"/>
              </w:rPr>
              <w:t>EN 13697:2015</w:t>
            </w:r>
          </w:p>
          <w:p w:rsidR="00606D2A" w:rsidRPr="001135B2" w:rsidRDefault="00606D2A" w:rsidP="00606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(baktérie, 5’ expozice; 18-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25 °C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; WHO tvrdá voda; čisté podmínky 0,3 g/l;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4 log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99,99 %</w:t>
            </w:r>
            <w:r w:rsidRPr="001135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6D2A" w:rsidRPr="001135B2" w:rsidTr="0060611C">
        <w:tc>
          <w:tcPr>
            <w:tcW w:w="5148" w:type="dxa"/>
            <w:shd w:val="clear" w:color="auto" w:fill="auto"/>
            <w:vAlign w:val="center"/>
          </w:tcPr>
          <w:p w:rsidR="00606D2A" w:rsidRPr="001135B2" w:rsidRDefault="00606D2A" w:rsidP="00606D2A">
            <w:pPr>
              <w:pStyle w:val="Zhlav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cs-CZ"/>
              </w:rPr>
            </w:pPr>
            <w:r w:rsidRPr="001135B2">
              <w:rPr>
                <w:rFonts w:ascii="Arial" w:hAnsi="Arial" w:cs="Arial"/>
                <w:lang w:val="cs-CZ"/>
              </w:rPr>
              <w:t>Infekce močového ústrojí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Enterococcus hirae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</w:tr>
      <w:tr w:rsidR="00606D2A" w:rsidRPr="001135B2" w:rsidTr="0060611C">
        <w:tc>
          <w:tcPr>
            <w:tcW w:w="5148" w:type="dxa"/>
            <w:shd w:val="clear" w:color="auto" w:fill="auto"/>
            <w:vAlign w:val="center"/>
          </w:tcPr>
          <w:p w:rsidR="00606D2A" w:rsidRPr="001135B2" w:rsidRDefault="00606D2A" w:rsidP="00606D2A">
            <w:pPr>
              <w:pStyle w:val="Zhlav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cs-CZ"/>
              </w:rPr>
            </w:pPr>
            <w:r w:rsidRPr="001135B2">
              <w:rPr>
                <w:rFonts w:ascii="Arial" w:hAnsi="Arial" w:cs="Arial"/>
                <w:lang w:val="cs-CZ"/>
              </w:rPr>
              <w:t>Otrava jídlem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 xml:space="preserve">Escherichia coli 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</w:tr>
      <w:tr w:rsidR="00606D2A" w:rsidRPr="001135B2" w:rsidTr="0060611C">
        <w:tc>
          <w:tcPr>
            <w:tcW w:w="5148" w:type="dxa"/>
            <w:shd w:val="clear" w:color="auto" w:fill="auto"/>
            <w:vAlign w:val="center"/>
          </w:tcPr>
          <w:p w:rsidR="00606D2A" w:rsidRPr="001135B2" w:rsidRDefault="00606D2A" w:rsidP="00606D2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Oportunní patogen, infekce ran a popálenin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</w:tr>
      <w:tr w:rsidR="00606D2A" w:rsidRPr="001135B2" w:rsidTr="0060611C">
        <w:tc>
          <w:tcPr>
            <w:tcW w:w="5148" w:type="dxa"/>
            <w:shd w:val="clear" w:color="auto" w:fill="auto"/>
            <w:vAlign w:val="center"/>
          </w:tcPr>
          <w:p w:rsidR="00606D2A" w:rsidRPr="001135B2" w:rsidRDefault="00606D2A" w:rsidP="00606D2A">
            <w:pPr>
              <w:pStyle w:val="Nadpis8"/>
              <w:tabs>
                <w:tab w:val="left" w:pos="0"/>
              </w:tabs>
              <w:spacing w:before="0" w:after="0"/>
              <w:rPr>
                <w:rFonts w:ascii="Arial" w:hAnsi="Arial" w:cs="Arial"/>
                <w:i w:val="0"/>
                <w:sz w:val="20"/>
              </w:rPr>
            </w:pPr>
            <w:r w:rsidRPr="001135B2">
              <w:rPr>
                <w:rFonts w:ascii="Arial" w:hAnsi="Arial" w:cs="Arial"/>
                <w:i w:val="0"/>
                <w:sz w:val="20"/>
              </w:rPr>
              <w:t>Furunkulitida, infekce ran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35B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</w:tr>
      <w:tr w:rsidR="00606D2A" w:rsidRPr="001135B2" w:rsidTr="0060611C">
        <w:trPr>
          <w:trHeight w:val="60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2">
              <w:rPr>
                <w:rFonts w:ascii="Arial" w:hAnsi="Arial" w:cs="Arial"/>
                <w:b/>
                <w:sz w:val="20"/>
                <w:szCs w:val="20"/>
              </w:rPr>
              <w:t>EN 13697:2015</w:t>
            </w:r>
          </w:p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(plísně a kvasinky, 5’ expozice; 18-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25 °C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; WHO tvrdá voda; čisté podmínky 0,3 g/l;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3 log</w:t>
            </w:r>
            <w:r w:rsidRPr="001135B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135B2" w:rsidRPr="001135B2">
              <w:rPr>
                <w:rFonts w:ascii="Arial" w:hAnsi="Arial" w:cs="Arial"/>
                <w:sz w:val="20"/>
                <w:szCs w:val="20"/>
              </w:rPr>
              <w:t>99,9 %</w:t>
            </w:r>
            <w:r w:rsidRPr="001135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6D2A" w:rsidRPr="001135B2" w:rsidTr="0060611C">
        <w:tc>
          <w:tcPr>
            <w:tcW w:w="5148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Kandidóza, moučnivka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6D2A" w:rsidRPr="001135B2" w:rsidRDefault="00606D2A" w:rsidP="00606D2A">
            <w:pPr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 xml:space="preserve">Candida </w:t>
            </w:r>
            <w:r w:rsidRPr="001135B2">
              <w:rPr>
                <w:rFonts w:ascii="Arial" w:hAnsi="Arial" w:cs="Arial"/>
                <w:i/>
                <w:iCs/>
                <w:sz w:val="20"/>
                <w:szCs w:val="20"/>
              </w:rPr>
              <w:t>albicans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06D2A" w:rsidRPr="001135B2" w:rsidRDefault="00606D2A" w:rsidP="0060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B2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</w:tbl>
    <w:p w:rsidR="00216E88" w:rsidRPr="001135B2" w:rsidRDefault="0060611C" w:rsidP="00216E88">
      <w:pPr>
        <w:rPr>
          <w:rFonts w:ascii="Arial" w:hAnsi="Arial" w:cs="Arial"/>
          <w:i/>
          <w:sz w:val="20"/>
          <w:szCs w:val="20"/>
        </w:rPr>
      </w:pPr>
      <w:r w:rsidRPr="001135B2">
        <w:rPr>
          <w:rFonts w:ascii="Arial" w:hAnsi="Arial" w:cs="Arial"/>
          <w:i/>
          <w:sz w:val="20"/>
          <w:szCs w:val="20"/>
        </w:rPr>
        <w:t xml:space="preserve">Splňuje normy: </w:t>
      </w:r>
      <w:r w:rsidR="00216E88" w:rsidRPr="001135B2">
        <w:rPr>
          <w:rFonts w:ascii="Arial" w:hAnsi="Arial" w:cs="Arial"/>
          <w:i/>
          <w:sz w:val="20"/>
          <w:szCs w:val="20"/>
        </w:rPr>
        <w:t>EN1276; EN1650; EN13697; EN13697</w:t>
      </w:r>
    </w:p>
    <w:p w:rsidR="00A5208F" w:rsidRDefault="00A5208F" w:rsidP="00345D5F">
      <w:pPr>
        <w:rPr>
          <w:rFonts w:ascii="Arial" w:hAnsi="Arial" w:cs="Arial"/>
          <w:b/>
          <w:i/>
          <w:sz w:val="20"/>
          <w:szCs w:val="20"/>
        </w:rPr>
      </w:pPr>
    </w:p>
    <w:sectPr w:rsidR="00A5208F" w:rsidSect="00F15246">
      <w:pgSz w:w="11906" w:h="16838"/>
      <w:pgMar w:top="1418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49"/>
    <w:rsid w:val="000107BC"/>
    <w:rsid w:val="00012549"/>
    <w:rsid w:val="001135B2"/>
    <w:rsid w:val="00216E88"/>
    <w:rsid w:val="00226405"/>
    <w:rsid w:val="00274200"/>
    <w:rsid w:val="002F012F"/>
    <w:rsid w:val="002F0679"/>
    <w:rsid w:val="00345D5F"/>
    <w:rsid w:val="0039452B"/>
    <w:rsid w:val="0040625D"/>
    <w:rsid w:val="004116D1"/>
    <w:rsid w:val="00461256"/>
    <w:rsid w:val="00494444"/>
    <w:rsid w:val="004A66EA"/>
    <w:rsid w:val="004A707A"/>
    <w:rsid w:val="004D17A6"/>
    <w:rsid w:val="00520A7F"/>
    <w:rsid w:val="00561370"/>
    <w:rsid w:val="00562A49"/>
    <w:rsid w:val="00587297"/>
    <w:rsid w:val="00603E5D"/>
    <w:rsid w:val="0060611C"/>
    <w:rsid w:val="00606D2A"/>
    <w:rsid w:val="00610CFD"/>
    <w:rsid w:val="006906A5"/>
    <w:rsid w:val="006E63D1"/>
    <w:rsid w:val="0082553F"/>
    <w:rsid w:val="009251EB"/>
    <w:rsid w:val="00A10525"/>
    <w:rsid w:val="00A5208F"/>
    <w:rsid w:val="00AC77B5"/>
    <w:rsid w:val="00AF4A66"/>
    <w:rsid w:val="00B94532"/>
    <w:rsid w:val="00C11D5E"/>
    <w:rsid w:val="00C85D09"/>
    <w:rsid w:val="00D21BD6"/>
    <w:rsid w:val="00D54AB0"/>
    <w:rsid w:val="00D84121"/>
    <w:rsid w:val="00DA080C"/>
    <w:rsid w:val="00E55CC5"/>
    <w:rsid w:val="00E940DE"/>
    <w:rsid w:val="00EB509C"/>
    <w:rsid w:val="00F15246"/>
    <w:rsid w:val="00F16C41"/>
    <w:rsid w:val="00F866F5"/>
    <w:rsid w:val="00FD0CC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EDE7"/>
  <w15:docId w15:val="{817F5761-BD01-4F0C-810B-8519CF0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87297"/>
    <w:rPr>
      <w:sz w:val="24"/>
      <w:szCs w:val="24"/>
    </w:rPr>
  </w:style>
  <w:style w:type="paragraph" w:styleId="Nadpis2">
    <w:name w:val="heading 2"/>
    <w:basedOn w:val="Normln"/>
    <w:next w:val="Normln"/>
    <w:qFormat/>
    <w:rsid w:val="00DA080C"/>
    <w:pPr>
      <w:keepNext/>
      <w:tabs>
        <w:tab w:val="left" w:pos="0"/>
      </w:tabs>
      <w:spacing w:before="120"/>
      <w:jc w:val="center"/>
      <w:outlineLvl w:val="1"/>
    </w:pPr>
    <w:rPr>
      <w:rFonts w:ascii="Arial" w:hAnsi="Arial"/>
      <w:i/>
      <w:szCs w:val="20"/>
      <w:lang w:val="en-GB" w:eastAsia="en-US"/>
    </w:rPr>
  </w:style>
  <w:style w:type="paragraph" w:styleId="Nadpis5">
    <w:name w:val="heading 5"/>
    <w:basedOn w:val="Normln"/>
    <w:next w:val="Normln"/>
    <w:qFormat/>
    <w:rsid w:val="00DA08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DA080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A080C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hps">
    <w:name w:val="hps"/>
    <w:basedOn w:val="Standardnpsmoodstavce"/>
    <w:rsid w:val="008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Vanoquat Líhně a jatky</vt:lpstr>
    </vt:vector>
  </TitlesOfParts>
  <Company>Tekro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Vanoquat Líhně a jatky</dc:title>
  <dc:creator>k.tittl</dc:creator>
  <cp:lastModifiedBy>Karel Tittl</cp:lastModifiedBy>
  <cp:revision>12</cp:revision>
  <cp:lastPrinted>2018-05-30T16:48:00Z</cp:lastPrinted>
  <dcterms:created xsi:type="dcterms:W3CDTF">2010-10-04T15:28:00Z</dcterms:created>
  <dcterms:modified xsi:type="dcterms:W3CDTF">2019-09-04T12:51:00Z</dcterms:modified>
</cp:coreProperties>
</file>